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648D" w14:textId="166F79D5" w:rsidR="00AF52CC" w:rsidRDefault="00AF52CC" w:rsidP="001D33C3"/>
    <w:p w14:paraId="0A0205D3" w14:textId="77777777" w:rsidR="0013189F" w:rsidRDefault="0013189F" w:rsidP="00154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NCCP Make Ethical Decisions 2026 Update</w:t>
      </w:r>
    </w:p>
    <w:p w14:paraId="67BB0176" w14:textId="5E56B28D" w:rsidR="00A74609" w:rsidRPr="00A74609" w:rsidRDefault="00A74609" w:rsidP="00154899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Evaluation Toolkit and </w:t>
      </w:r>
      <w:proofErr w:type="spellStart"/>
      <w:r>
        <w:rPr>
          <w:b/>
          <w:sz w:val="28"/>
          <w:szCs w:val="28"/>
          <w:lang w:val="fr-FR"/>
        </w:rPr>
        <w:t>OCEs</w:t>
      </w:r>
      <w:proofErr w:type="spellEnd"/>
    </w:p>
    <w:p w14:paraId="4A688FF1" w14:textId="77777777" w:rsidR="0013189F" w:rsidRPr="00A74609" w:rsidRDefault="0013189F" w:rsidP="00154899">
      <w:pPr>
        <w:jc w:val="center"/>
        <w:rPr>
          <w:b/>
          <w:sz w:val="28"/>
          <w:szCs w:val="28"/>
          <w:lang w:val="fr-FR"/>
        </w:rPr>
      </w:pPr>
    </w:p>
    <w:p w14:paraId="52458A45" w14:textId="77777777" w:rsidR="000B51C2" w:rsidRPr="00B921BE" w:rsidRDefault="000B51C2" w:rsidP="000B51C2">
      <w:pPr>
        <w:rPr>
          <w:rFonts w:cs="Arial"/>
          <w:i/>
          <w:iCs/>
          <w:sz w:val="28"/>
          <w:szCs w:val="28"/>
        </w:rPr>
      </w:pPr>
      <w:r w:rsidRPr="00B921BE">
        <w:rPr>
          <w:rFonts w:cs="Arial"/>
          <w:b/>
          <w:bCs/>
          <w:sz w:val="28"/>
          <w:szCs w:val="28"/>
          <w:u w:val="single"/>
        </w:rPr>
        <w:t>Instructions:</w:t>
      </w:r>
      <w:r w:rsidRPr="00B921BE">
        <w:rPr>
          <w:rFonts w:cs="Arial"/>
          <w:b/>
          <w:bCs/>
          <w:sz w:val="28"/>
          <w:szCs w:val="28"/>
        </w:rPr>
        <w:t xml:space="preserve"> </w:t>
      </w:r>
      <w:r w:rsidRPr="00B921BE">
        <w:rPr>
          <w:rFonts w:cs="Arial"/>
          <w:i/>
          <w:iCs/>
          <w:sz w:val="28"/>
          <w:szCs w:val="28"/>
        </w:rPr>
        <w:t>Please copy and paste the language below in your materials as you see fit.</w:t>
      </w:r>
    </w:p>
    <w:p w14:paraId="5D456F82" w14:textId="77777777" w:rsidR="000544EF" w:rsidRPr="00B921BE" w:rsidRDefault="000544EF" w:rsidP="000544EF">
      <w:pPr>
        <w:rPr>
          <w:rFonts w:cs="Arial"/>
          <w:b/>
          <w:bCs/>
          <w:sz w:val="28"/>
          <w:szCs w:val="28"/>
          <w:u w:val="single"/>
        </w:rPr>
      </w:pPr>
    </w:p>
    <w:p w14:paraId="4BD3BB8C" w14:textId="77777777" w:rsidR="000544EF" w:rsidRPr="00B921BE" w:rsidRDefault="000544EF" w:rsidP="000544EF">
      <w:pPr>
        <w:rPr>
          <w:rFonts w:cs="Arial"/>
          <w:b/>
          <w:bCs/>
          <w:sz w:val="28"/>
          <w:szCs w:val="28"/>
          <w:u w:val="single"/>
        </w:rPr>
      </w:pPr>
      <w:proofErr w:type="gramStart"/>
      <w:r w:rsidRPr="00B921BE">
        <w:rPr>
          <w:rFonts w:cs="Arial"/>
          <w:b/>
          <w:bCs/>
          <w:sz w:val="28"/>
          <w:szCs w:val="28"/>
          <w:u w:val="single"/>
        </w:rPr>
        <w:t>At A Glance</w:t>
      </w:r>
      <w:proofErr w:type="gramEnd"/>
      <w:r w:rsidRPr="00B921BE">
        <w:rPr>
          <w:rFonts w:cs="Arial"/>
          <w:b/>
          <w:bCs/>
          <w:sz w:val="28"/>
          <w:szCs w:val="28"/>
          <w:u w:val="single"/>
        </w:rPr>
        <w:t xml:space="preserve"> </w:t>
      </w:r>
      <w:proofErr w:type="gramStart"/>
      <w:r w:rsidRPr="00B921BE">
        <w:rPr>
          <w:rFonts w:cs="Arial"/>
          <w:b/>
          <w:bCs/>
          <w:sz w:val="28"/>
          <w:szCs w:val="28"/>
          <w:u w:val="single"/>
        </w:rPr>
        <w:t>Table :</w:t>
      </w:r>
      <w:proofErr w:type="gramEnd"/>
    </w:p>
    <w:p w14:paraId="14CEC43A" w14:textId="77777777" w:rsidR="000544EF" w:rsidRPr="00B921BE" w:rsidRDefault="000544EF" w:rsidP="000544EF">
      <w:pPr>
        <w:rPr>
          <w:rFonts w:cs="Arial"/>
          <w:b/>
          <w:bCs/>
        </w:rPr>
      </w:pPr>
      <w:r w:rsidRPr="00B921BE">
        <w:rPr>
          <w:rFonts w:cs="Arial"/>
          <w:b/>
          <w:bCs/>
        </w:rPr>
        <w:t>NCCP Outcome: Make Ethical Decisions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795"/>
        <w:gridCol w:w="2070"/>
        <w:gridCol w:w="2430"/>
        <w:gridCol w:w="3510"/>
      </w:tblGrid>
      <w:tr w:rsidR="000544EF" w:rsidRPr="005946F9" w14:paraId="69F46A10" w14:textId="77777777" w:rsidTr="00EB00FA">
        <w:tc>
          <w:tcPr>
            <w:tcW w:w="1795" w:type="dxa"/>
            <w:shd w:val="clear" w:color="auto" w:fill="E8E8E8" w:themeFill="background2"/>
            <w:vAlign w:val="center"/>
          </w:tcPr>
          <w:p w14:paraId="5B4A9ACB" w14:textId="77777777" w:rsidR="000544EF" w:rsidRPr="005946F9" w:rsidRDefault="000544EF" w:rsidP="00EB00FA">
            <w:pPr>
              <w:jc w:val="center"/>
              <w:rPr>
                <w:rFonts w:cs="Arial"/>
              </w:rPr>
            </w:pPr>
            <w:r w:rsidRPr="005946F9">
              <w:rPr>
                <w:rFonts w:cs="Arial"/>
              </w:rPr>
              <w:t>NCCP Criterion</w:t>
            </w:r>
          </w:p>
        </w:tc>
        <w:tc>
          <w:tcPr>
            <w:tcW w:w="2070" w:type="dxa"/>
            <w:shd w:val="clear" w:color="auto" w:fill="E8E8E8" w:themeFill="background2"/>
            <w:vAlign w:val="center"/>
          </w:tcPr>
          <w:p w14:paraId="582140A6" w14:textId="77777777" w:rsidR="000544EF" w:rsidRPr="00B921BE" w:rsidRDefault="000544EF" w:rsidP="00EB00FA">
            <w:pPr>
              <w:jc w:val="center"/>
              <w:rPr>
                <w:rFonts w:cs="Arial"/>
              </w:rPr>
            </w:pPr>
            <w:r w:rsidRPr="00B921BE">
              <w:rPr>
                <w:rFonts w:cs="Arial"/>
              </w:rPr>
              <w:t>NSO Training (T) / Evaluation (E) Requirements</w:t>
            </w:r>
          </w:p>
        </w:tc>
        <w:tc>
          <w:tcPr>
            <w:tcW w:w="2430" w:type="dxa"/>
            <w:shd w:val="clear" w:color="auto" w:fill="E8E8E8" w:themeFill="background2"/>
            <w:vAlign w:val="center"/>
          </w:tcPr>
          <w:p w14:paraId="0EBA1785" w14:textId="77777777" w:rsidR="000544EF" w:rsidRPr="005946F9" w:rsidRDefault="000544EF" w:rsidP="00EB00FA">
            <w:pPr>
              <w:jc w:val="center"/>
              <w:rPr>
                <w:rFonts w:cs="Arial"/>
              </w:rPr>
            </w:pPr>
            <w:r w:rsidRPr="005946F9">
              <w:rPr>
                <w:rFonts w:cs="Arial"/>
              </w:rPr>
              <w:t>Training Availability</w:t>
            </w:r>
          </w:p>
        </w:tc>
        <w:tc>
          <w:tcPr>
            <w:tcW w:w="3510" w:type="dxa"/>
            <w:shd w:val="clear" w:color="auto" w:fill="E8E8E8" w:themeFill="background2"/>
            <w:vAlign w:val="center"/>
          </w:tcPr>
          <w:p w14:paraId="1424FC6C" w14:textId="77777777" w:rsidR="000544EF" w:rsidRPr="005946F9" w:rsidRDefault="000544EF" w:rsidP="00EB00FA">
            <w:pPr>
              <w:jc w:val="center"/>
              <w:rPr>
                <w:rFonts w:cs="Arial"/>
              </w:rPr>
            </w:pPr>
            <w:r w:rsidRPr="005946F9">
              <w:rPr>
                <w:rFonts w:cs="Arial"/>
              </w:rPr>
              <w:t>Evaluation Methodologies</w:t>
            </w:r>
          </w:p>
        </w:tc>
      </w:tr>
      <w:tr w:rsidR="000544EF" w:rsidRPr="00B921BE" w14:paraId="38BA023A" w14:textId="77777777" w:rsidTr="00EB00FA">
        <w:tc>
          <w:tcPr>
            <w:tcW w:w="1795" w:type="dxa"/>
            <w:vAlign w:val="center"/>
          </w:tcPr>
          <w:p w14:paraId="6095D5CE" w14:textId="77777777" w:rsidR="000544EF" w:rsidRPr="00B921BE" w:rsidRDefault="000544EF" w:rsidP="00EB00FA">
            <w:pPr>
              <w:rPr>
                <w:rFonts w:cs="Arial"/>
              </w:rPr>
            </w:pPr>
            <w:r w:rsidRPr="00B921BE">
              <w:rPr>
                <w:rFonts w:cs="Arial"/>
              </w:rPr>
              <w:t>Apply a six-step ethical decision-making process</w:t>
            </w:r>
          </w:p>
        </w:tc>
        <w:tc>
          <w:tcPr>
            <w:tcW w:w="2070" w:type="dxa"/>
            <w:vAlign w:val="center"/>
          </w:tcPr>
          <w:p w14:paraId="6F38328C" w14:textId="77777777" w:rsidR="000544EF" w:rsidRPr="005946F9" w:rsidRDefault="000544EF" w:rsidP="00EB00FA">
            <w:pPr>
              <w:jc w:val="center"/>
              <w:rPr>
                <w:rFonts w:cs="Arial"/>
              </w:rPr>
            </w:pPr>
            <w:r w:rsidRPr="005946F9">
              <w:rPr>
                <w:rFonts w:cs="Arial"/>
              </w:rPr>
              <w:t>T/E</w:t>
            </w:r>
          </w:p>
        </w:tc>
        <w:tc>
          <w:tcPr>
            <w:tcW w:w="2430" w:type="dxa"/>
            <w:vAlign w:val="center"/>
          </w:tcPr>
          <w:p w14:paraId="59F82895" w14:textId="77777777" w:rsidR="000544EF" w:rsidRPr="005946F9" w:rsidRDefault="000544EF" w:rsidP="00EB00FA">
            <w:pPr>
              <w:jc w:val="center"/>
              <w:rPr>
                <w:rFonts w:cs="Arial"/>
              </w:rPr>
            </w:pPr>
            <w:r w:rsidRPr="005946F9">
              <w:rPr>
                <w:rFonts w:cs="Arial"/>
              </w:rPr>
              <w:t>NCCP Make Ethical Decisions</w:t>
            </w:r>
          </w:p>
        </w:tc>
        <w:tc>
          <w:tcPr>
            <w:tcW w:w="3510" w:type="dxa"/>
            <w:vAlign w:val="center"/>
          </w:tcPr>
          <w:p w14:paraId="2039C28F" w14:textId="77777777" w:rsidR="000544EF" w:rsidRPr="005946F9" w:rsidRDefault="000544EF" w:rsidP="00EB00FA">
            <w:pPr>
              <w:rPr>
                <w:rFonts w:cs="Arial"/>
              </w:rPr>
            </w:pPr>
            <w:r w:rsidRPr="005946F9">
              <w:rPr>
                <w:rFonts w:cs="Arial"/>
              </w:rPr>
              <w:t>Required:</w:t>
            </w:r>
          </w:p>
          <w:p w14:paraId="62E9A709" w14:textId="77777777" w:rsidR="000544EF" w:rsidRPr="00B921BE" w:rsidRDefault="000544EF" w:rsidP="000544E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B921BE">
              <w:rPr>
                <w:rFonts w:cs="Arial"/>
              </w:rPr>
              <w:t>Successful completion of NCCP Make Ethical Decisions</w:t>
            </w:r>
          </w:p>
        </w:tc>
      </w:tr>
    </w:tbl>
    <w:p w14:paraId="52F42B82" w14:textId="77777777" w:rsidR="000544EF" w:rsidRPr="00B921BE" w:rsidRDefault="000544EF" w:rsidP="000544EF">
      <w:pPr>
        <w:rPr>
          <w:rFonts w:cs="Arial"/>
        </w:rPr>
      </w:pPr>
    </w:p>
    <w:p w14:paraId="7C35FC28" w14:textId="77777777" w:rsidR="000544EF" w:rsidRPr="00B921BE" w:rsidRDefault="000544EF" w:rsidP="000544EF">
      <w:pPr>
        <w:rPr>
          <w:rFonts w:cs="Arial"/>
          <w:b/>
          <w:bCs/>
          <w:sz w:val="28"/>
          <w:szCs w:val="28"/>
          <w:u w:val="single"/>
        </w:rPr>
      </w:pPr>
      <w:r w:rsidRPr="00B921BE">
        <w:rPr>
          <w:rFonts w:cs="Arial"/>
          <w:b/>
          <w:bCs/>
          <w:sz w:val="28"/>
          <w:szCs w:val="28"/>
          <w:u w:val="single"/>
        </w:rPr>
        <w:t>Evaluation Tool:</w:t>
      </w:r>
    </w:p>
    <w:p w14:paraId="3E1773E2" w14:textId="77777777" w:rsidR="000544EF" w:rsidRPr="00B921BE" w:rsidRDefault="000544EF" w:rsidP="000544EF">
      <w:pPr>
        <w:rPr>
          <w:rFonts w:cs="Arial"/>
          <w:b/>
          <w:bCs/>
        </w:rPr>
      </w:pPr>
      <w:r w:rsidRPr="00B921BE">
        <w:rPr>
          <w:rFonts w:cs="Arial"/>
          <w:b/>
          <w:bCs/>
        </w:rPr>
        <w:t xml:space="preserve">Outcome: Make Ethical Decisions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0544EF" w:rsidRPr="00B921BE" w14:paraId="089B1737" w14:textId="77777777" w:rsidTr="00EB00FA">
        <w:tc>
          <w:tcPr>
            <w:tcW w:w="1255" w:type="dxa"/>
            <w:shd w:val="clear" w:color="auto" w:fill="F2F2F2" w:themeFill="background1" w:themeFillShade="F2"/>
          </w:tcPr>
          <w:p w14:paraId="24C56791" w14:textId="77777777" w:rsidR="000544EF" w:rsidRPr="005946F9" w:rsidRDefault="000544EF" w:rsidP="00EB00FA">
            <w:pPr>
              <w:rPr>
                <w:rFonts w:cs="Arial"/>
              </w:rPr>
            </w:pPr>
            <w:r w:rsidRPr="005946F9">
              <w:rPr>
                <w:rFonts w:cs="Arial"/>
              </w:rPr>
              <w:t>NCCP Criterion</w:t>
            </w:r>
          </w:p>
        </w:tc>
        <w:tc>
          <w:tcPr>
            <w:tcW w:w="8095" w:type="dxa"/>
            <w:shd w:val="clear" w:color="auto" w:fill="F2F2F2" w:themeFill="background1" w:themeFillShade="F2"/>
          </w:tcPr>
          <w:p w14:paraId="4422DD93" w14:textId="77777777" w:rsidR="000544EF" w:rsidRPr="00B921BE" w:rsidRDefault="000544EF" w:rsidP="00EB00FA">
            <w:pPr>
              <w:rPr>
                <w:rFonts w:cs="Arial"/>
              </w:rPr>
            </w:pPr>
            <w:r w:rsidRPr="00B921BE">
              <w:rPr>
                <w:rFonts w:cs="Arial"/>
              </w:rPr>
              <w:t>Apply a six-step ethical decision-making process</w:t>
            </w:r>
          </w:p>
        </w:tc>
      </w:tr>
      <w:tr w:rsidR="000544EF" w:rsidRPr="00B921BE" w14:paraId="2D97EB4F" w14:textId="77777777" w:rsidTr="00EB00FA">
        <w:tc>
          <w:tcPr>
            <w:tcW w:w="1255" w:type="dxa"/>
          </w:tcPr>
          <w:p w14:paraId="40D63F0B" w14:textId="77777777" w:rsidR="000544EF" w:rsidRPr="005946F9" w:rsidRDefault="000544EF" w:rsidP="00EB00FA">
            <w:pPr>
              <w:rPr>
                <w:rFonts w:cs="Arial"/>
              </w:rPr>
            </w:pPr>
            <w:r w:rsidRPr="005946F9">
              <w:rPr>
                <w:rFonts w:cs="Arial"/>
              </w:rPr>
              <w:t>Evidence</w:t>
            </w:r>
          </w:p>
        </w:tc>
        <w:tc>
          <w:tcPr>
            <w:tcW w:w="8095" w:type="dxa"/>
          </w:tcPr>
          <w:p w14:paraId="763D6D52" w14:textId="77777777" w:rsidR="000544EF" w:rsidRPr="00B921BE" w:rsidRDefault="000544EF" w:rsidP="00EB00FA">
            <w:pPr>
              <w:rPr>
                <w:rFonts w:cs="Arial"/>
              </w:rPr>
            </w:pPr>
            <w:r w:rsidRPr="00B921BE">
              <w:rPr>
                <w:rFonts w:eastAsia="Arial" w:cs="Arial"/>
              </w:rPr>
              <w:t xml:space="preserve">Successful completion of </w:t>
            </w:r>
            <w:r w:rsidRPr="00B921BE">
              <w:rPr>
                <w:rFonts w:eastAsia="Arial" w:cs="Arial"/>
                <w:b/>
              </w:rPr>
              <w:t>NCCP Make Ethical Decisions</w:t>
            </w:r>
          </w:p>
        </w:tc>
      </w:tr>
    </w:tbl>
    <w:p w14:paraId="382B0DBE" w14:textId="77777777" w:rsidR="000544EF" w:rsidRPr="00B921BE" w:rsidRDefault="000544EF" w:rsidP="000544EF">
      <w:pPr>
        <w:rPr>
          <w:rFonts w:cs="Arial"/>
        </w:rPr>
      </w:pPr>
    </w:p>
    <w:p w14:paraId="4DCF3063" w14:textId="77777777" w:rsidR="00154899" w:rsidRPr="00F513E1" w:rsidRDefault="00154899" w:rsidP="001D33C3"/>
    <w:sectPr w:rsidR="00154899" w:rsidRPr="00F513E1" w:rsidSect="00AF52C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3CA9" w14:textId="77777777" w:rsidR="003C7F82" w:rsidRDefault="003C7F82" w:rsidP="00AF52CC">
      <w:r>
        <w:separator/>
      </w:r>
    </w:p>
  </w:endnote>
  <w:endnote w:type="continuationSeparator" w:id="0">
    <w:p w14:paraId="545FAA16" w14:textId="77777777" w:rsidR="003C7F82" w:rsidRDefault="003C7F82" w:rsidP="00AF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F139" w14:textId="6E02ACD7" w:rsidR="00431704" w:rsidRDefault="00DA0B22" w:rsidP="00AF52C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ADB128" wp14:editId="3E081FA1">
          <wp:simplePos x="0" y="0"/>
          <wp:positionH relativeFrom="page">
            <wp:posOffset>7248525</wp:posOffset>
          </wp:positionH>
          <wp:positionV relativeFrom="paragraph">
            <wp:posOffset>-680085</wp:posOffset>
          </wp:positionV>
          <wp:extent cx="567095" cy="2138363"/>
          <wp:effectExtent l="0" t="0" r="4445" b="0"/>
          <wp:wrapThrough wrapText="bothSides">
            <wp:wrapPolygon edited="0">
              <wp:start x="7982" y="0"/>
              <wp:lineTo x="7982" y="3079"/>
              <wp:lineTo x="4354" y="4234"/>
              <wp:lineTo x="0" y="5966"/>
              <wp:lineTo x="0" y="10585"/>
              <wp:lineTo x="1451" y="15974"/>
              <wp:lineTo x="5805" y="18476"/>
              <wp:lineTo x="9433" y="19246"/>
              <wp:lineTo x="10885" y="19631"/>
              <wp:lineTo x="15964" y="19631"/>
              <wp:lineTo x="15964" y="15396"/>
              <wp:lineTo x="21044" y="11162"/>
              <wp:lineTo x="21044" y="7891"/>
              <wp:lineTo x="18867" y="2887"/>
              <wp:lineTo x="14513" y="962"/>
              <wp:lineTo x="11610" y="0"/>
              <wp:lineTo x="7982" y="0"/>
            </wp:wrapPolygon>
          </wp:wrapThrough>
          <wp:docPr id="593486860" name="Picture 5" descr="A logo with orange and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486860" name="Picture 5" descr="A logo with orange and white lines&#10;&#10;AI-generated content may be incorrec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791" b="90000" l="1558" r="99065">
                                <a14:foregroundMark x1="48702" y1="1791" x2="58775" y2="4683"/>
                                <a14:foregroundMark x1="6750" y1="30523" x2="10903" y2="54132"/>
                                <a14:foregroundMark x1="10073" y1="28953" x2="1661" y2="35427"/>
                                <a14:foregroundMark x1="72274" y1="66391" x2="99065" y2="44545"/>
                                <a14:foregroundMark x1="99065" y1="44545" x2="99065" y2="44545"/>
                                <a14:backgroundMark x1="85670" y1="67493" x2="93250" y2="5212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95" cy="2138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704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6C310DC" wp14:editId="61E17015">
              <wp:simplePos x="0" y="0"/>
              <wp:positionH relativeFrom="page">
                <wp:posOffset>-56197</wp:posOffset>
              </wp:positionH>
              <wp:positionV relativeFrom="paragraph">
                <wp:posOffset>602932</wp:posOffset>
              </wp:positionV>
              <wp:extent cx="8072120" cy="0"/>
              <wp:effectExtent l="0" t="38100" r="43180" b="38100"/>
              <wp:wrapNone/>
              <wp:docPr id="41565344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7212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E8903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36C7D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4pt,47.45pt" to="631.2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M6xAEAAN8DAAAOAAAAZHJzL2Uyb0RvYy54bWysU9tu2zAMfR+wfxD03vgyoM2MOH1o1r0M&#10;W7G1H6DIVCxAN0ha7Pz9KNlxinbYgKIvskTyHJKH9OZ21IocwQdpTUurVUkJGG47aQ4tfXq8v1pT&#10;EiIzHVPWQEtPEOjt9uOHzeAaqG1vVQeeIIkJzeBa2sfomqIIvAfNwso6MOgU1msW8ekPRefZgOxa&#10;FXVZXheD9Z3zlkMIaN1NTrrN/EIAjz+ECBCJainWFvPp87lPZ7HdsObgmesln8tgb6hCM2kw6UK1&#10;Y5GR316+otKSexusiCtudWGFkBxyD9hNVb7o5lfPHOReUJzgFpnC+9Hy78c78+BRhsGFJrgHn7oY&#10;hdfpi/WRMYt1WsSCMRKOxnV5U1c1asrPvuICdD7Er2A1SZeWKmlSH6xhx28hYjIMPYckszJkaOnN&#10;NU40hwWrZHcvlUrO4A/7O+XJkeEMv6w/l592aWxI8SwMX8qg8dJFvsWTginBTxBEdlh3PWVICwYL&#10;LeMcTKxmXmUwOsEElrAA59L+BZzjExTy8i3g6v9ZF0TObE1cwFoa6/9GEMdzyWKKPysw9Z0k2Nvu&#10;lOebpcEtysrNG5/W9Pk7wy//5fYPAAAA//8DAFBLAwQUAAYACAAAACEAOdWjWt4AAAAJAQAADwAA&#10;AGRycy9kb3ducmV2LnhtbEyPwW7CMBBE75X6D9ZW4gZOo4hCGge1FZXaHpCAfsASL0lEvI5iE5J+&#10;fY16KMedGc28zVaDaURPnastK3icRSCIC6trLhV879+nCxDOI2tsLJOCkRys8vu7DFNtL7ylfudL&#10;EUrYpaig8r5NpXRFRQbdzLbEwTvazqAPZ1dK3eEllJtGxlE0lwZrDgsVtvRWUXHanY2C4dP1Mn79&#10;esLNOK5/9v2H9iZRavIwvDyD8DT4/zBc8QM65IHpYM+snWgUTBeB3CtYJksQVz+exwmIw58i80ze&#10;fpD/AgAA//8DAFBLAQItABQABgAIAAAAIQC2gziS/gAAAOEBAAATAAAAAAAAAAAAAAAAAAAAAABb&#10;Q29udGVudF9UeXBlc10ueG1sUEsBAi0AFAAGAAgAAAAhADj9If/WAAAAlAEAAAsAAAAAAAAAAAAA&#10;AAAALwEAAF9yZWxzLy5yZWxzUEsBAi0AFAAGAAgAAAAhAG1Z0zrEAQAA3wMAAA4AAAAAAAAAAAAA&#10;AAAALgIAAGRycy9lMm9Eb2MueG1sUEsBAi0AFAAGAAgAAAAhADnVo1reAAAACQEAAA8AAAAAAAAA&#10;AAAAAAAAHgQAAGRycy9kb3ducmV2LnhtbFBLBQYAAAAABAAEAPMAAAApBQAAAAA=&#10;" strokecolor="#e8903d" strokeweight="6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6746" w14:textId="77777777" w:rsidR="003C7F82" w:rsidRDefault="003C7F82" w:rsidP="00AF52CC">
      <w:r>
        <w:separator/>
      </w:r>
    </w:p>
  </w:footnote>
  <w:footnote w:type="continuationSeparator" w:id="0">
    <w:p w14:paraId="0730C2D1" w14:textId="77777777" w:rsidR="003C7F82" w:rsidRDefault="003C7F82" w:rsidP="00AF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2398" w14:textId="25F578DD" w:rsidR="00ED7B87" w:rsidRDefault="00431704" w:rsidP="00AF52CC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52A7945" wp14:editId="2AC50DCC">
          <wp:simplePos x="0" y="0"/>
          <wp:positionH relativeFrom="column">
            <wp:posOffset>-685800</wp:posOffset>
          </wp:positionH>
          <wp:positionV relativeFrom="paragraph">
            <wp:posOffset>-295275</wp:posOffset>
          </wp:positionV>
          <wp:extent cx="2260779" cy="623888"/>
          <wp:effectExtent l="0" t="0" r="6350" b="5080"/>
          <wp:wrapThrough wrapText="bothSides">
            <wp:wrapPolygon edited="0">
              <wp:start x="12013" y="0"/>
              <wp:lineTo x="3640" y="3959"/>
              <wp:lineTo x="2002" y="5279"/>
              <wp:lineTo x="2184" y="10558"/>
              <wp:lineTo x="0" y="13198"/>
              <wp:lineTo x="0" y="21116"/>
              <wp:lineTo x="16928" y="21116"/>
              <wp:lineTo x="17838" y="21116"/>
              <wp:lineTo x="21479" y="19796"/>
              <wp:lineTo x="21479" y="13857"/>
              <wp:lineTo x="20751" y="10558"/>
              <wp:lineTo x="21115" y="5939"/>
              <wp:lineTo x="20022" y="4619"/>
              <wp:lineTo x="12742" y="0"/>
              <wp:lineTo x="12013" y="0"/>
            </wp:wrapPolygon>
          </wp:wrapThrough>
          <wp:docPr id="1685483306" name="Picture 3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483306" name="Picture 3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779" cy="623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F93CBC" wp14:editId="222E1A91">
              <wp:simplePos x="0" y="0"/>
              <wp:positionH relativeFrom="page">
                <wp:posOffset>-161924</wp:posOffset>
              </wp:positionH>
              <wp:positionV relativeFrom="paragraph">
                <wp:posOffset>-423863</wp:posOffset>
              </wp:positionV>
              <wp:extent cx="8134350" cy="9207"/>
              <wp:effectExtent l="19050" t="38100" r="38100" b="48260"/>
              <wp:wrapNone/>
              <wp:docPr id="166543000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34350" cy="9207"/>
                      </a:xfrm>
                      <a:prstGeom prst="line">
                        <a:avLst/>
                      </a:prstGeom>
                      <a:ln w="76200">
                        <a:solidFill>
                          <a:srgbClr val="E8903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8B190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2.75pt,-33.4pt" to="627.75pt,-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2lxwEAAOIDAAAOAAAAZHJzL2Uyb0RvYy54bWysU8tu2zAQvBfoPxC8x5LsNHEEyznESS9F&#10;G6TtB9DU0iLAF0jWkv++S0qWg7RogaIXiuTuzM4OV5v7QStyBB+kNQ2tFiUlYLhtpTk09Pu3p6s1&#10;JSEy0zJlDTT0BIHeb9+/2/SuhqXtrGrBEyQxoe5dQ7sYXV0UgXegWVhYBwaDwnrNIh79oWg965Fd&#10;q2JZljdFb33rvOUQAt7uxiDdZn4hgMcvQgSIRDUUtcW8+rzu01psN6w+eOY6yScZ7B9UaCYNFp2p&#10;diwy8sPLX6i05N4GK+KCW11YISSH3AN2U5VvuvnaMQe5FzQnuNmm8P9o+efjg3n2aEPvQh3cs09d&#10;DMLr9EV9ZMhmnWazYIiE4+W6Wl2vPqCnHGN3y/I2eVlcsM6H+BGsJmnTUCVNaoXV7PgpxDH1nJKu&#10;lSF9Q29v8FFzWrBKtk9SqRQM/rB/UJ4cGT7j4/quXO2maq/SsLYyKOHSSN7Fk4KxwAsIIluUvhwr&#10;pBmDmZZxDiZWE68ymJ1gAiXMwEnan4BTfoJCnr8ZXP296ozIla2JM1hLY/3vCOJwlizG/LMDY9/J&#10;gr1tT/mJszU4SPmdpqFPk/r6nOGXX3P7EwAA//8DAFBLAwQUAAYACAAAACEAC4Wswd8AAAAMAQAA&#10;DwAAAGRycy9kb3ducmV2LnhtbEyPQU+DQBCF7yb+h82YeGsXSaEGWZrWaKIemrT1B0zZFYjsLGG3&#10;FPz1Die9zbx5efO9fDPaVgym940jBQ/LCISh0umGKgWfp9fFIwgfkDS2joyCyXjYFLc3OWbaXelg&#10;hmOoBIeQz1BBHUKXSenL2lj0S9cZ4tuX6y0GXvtK6h6vHG5bGUdRKi02xB9q7Mxzbcrv48UqGN/9&#10;IOPdxxr30/TycxredLArpe7vxu0TiGDG8GeGGZ/RoWCms7uQ9qJVsIiThK08pCl3mB2ssHSepWQF&#10;ssjl/xLFLwAAAP//AwBQSwECLQAUAAYACAAAACEAtoM4kv4AAADhAQAAEwAAAAAAAAAAAAAAAAAA&#10;AAAAW0NvbnRlbnRfVHlwZXNdLnhtbFBLAQItABQABgAIAAAAIQA4/SH/1gAAAJQBAAALAAAAAAAA&#10;AAAAAAAAAC8BAABfcmVscy8ucmVsc1BLAQItABQABgAIAAAAIQDDS22lxwEAAOIDAAAOAAAAAAAA&#10;AAAAAAAAAC4CAABkcnMvZTJvRG9jLnhtbFBLAQItABQABgAIAAAAIQALhazB3wAAAAwBAAAPAAAA&#10;AAAAAAAAAAAAACEEAABkcnMvZG93bnJldi54bWxQSwUGAAAAAAQABADzAAAALQUAAAAA&#10;" strokecolor="#e8903d" strokeweight="6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4E0"/>
    <w:multiLevelType w:val="hybridMultilevel"/>
    <w:tmpl w:val="FBEA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87"/>
    <w:rsid w:val="000544EF"/>
    <w:rsid w:val="00075975"/>
    <w:rsid w:val="000A140E"/>
    <w:rsid w:val="000A38DE"/>
    <w:rsid w:val="000B51C2"/>
    <w:rsid w:val="0013189F"/>
    <w:rsid w:val="00154899"/>
    <w:rsid w:val="001B65FB"/>
    <w:rsid w:val="001D33C3"/>
    <w:rsid w:val="002D10B6"/>
    <w:rsid w:val="003663DA"/>
    <w:rsid w:val="003C7F82"/>
    <w:rsid w:val="00431704"/>
    <w:rsid w:val="00492670"/>
    <w:rsid w:val="00572825"/>
    <w:rsid w:val="005D5956"/>
    <w:rsid w:val="005F363A"/>
    <w:rsid w:val="006065C8"/>
    <w:rsid w:val="006346C4"/>
    <w:rsid w:val="006D52AB"/>
    <w:rsid w:val="007273A3"/>
    <w:rsid w:val="0088657E"/>
    <w:rsid w:val="008A6AF5"/>
    <w:rsid w:val="009A0219"/>
    <w:rsid w:val="00A74609"/>
    <w:rsid w:val="00AF52CC"/>
    <w:rsid w:val="00DA0B22"/>
    <w:rsid w:val="00DA7FEF"/>
    <w:rsid w:val="00DC1B7A"/>
    <w:rsid w:val="00ED7B87"/>
    <w:rsid w:val="00F513E1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4E57F"/>
  <w15:chartTrackingRefBased/>
  <w15:docId w15:val="{62F3839B-361E-455C-A32B-6A41A46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2CC"/>
    <w:rPr>
      <w:rFonts w:ascii="Encode Sans" w:hAnsi="Encode Sans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2CC"/>
    <w:pPr>
      <w:keepNext/>
      <w:keepLines/>
      <w:spacing w:before="360" w:after="80"/>
      <w:outlineLvl w:val="0"/>
    </w:pPr>
    <w:rPr>
      <w:rFonts w:eastAsiaTheme="majorEastAsia" w:cstheme="majorBidi"/>
      <w:color w:val="D20A1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2CC"/>
    <w:pPr>
      <w:keepNext/>
      <w:keepLines/>
      <w:spacing w:before="160" w:after="80"/>
      <w:outlineLvl w:val="1"/>
    </w:pPr>
    <w:rPr>
      <w:rFonts w:eastAsiaTheme="majorEastAsia" w:cstheme="majorBidi"/>
      <w:color w:val="E8903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2CC"/>
    <w:rPr>
      <w:rFonts w:ascii="Encode Sans" w:eastAsiaTheme="majorEastAsia" w:hAnsi="Encode Sans" w:cstheme="majorBidi"/>
      <w:color w:val="D20A11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AF52CC"/>
    <w:rPr>
      <w:rFonts w:ascii="Encode Sans" w:eastAsiaTheme="majorEastAsia" w:hAnsi="Encode Sans" w:cstheme="majorBidi"/>
      <w:color w:val="E8903D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B87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B87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B87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B87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B87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B87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B87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F52C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2CC"/>
    <w:rPr>
      <w:rFonts w:ascii="Encode Sans" w:eastAsiaTheme="majorEastAsia" w:hAnsi="Encode Sans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B87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ED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B87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ED7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B87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ED7B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8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87"/>
    <w:rPr>
      <w:lang w:val="en-CA"/>
    </w:rPr>
  </w:style>
  <w:style w:type="paragraph" w:styleId="NoSpacing">
    <w:name w:val="No Spacing"/>
    <w:uiPriority w:val="1"/>
    <w:qFormat/>
    <w:rsid w:val="00AF52CC"/>
    <w:pPr>
      <w:spacing w:after="0" w:line="240" w:lineRule="auto"/>
    </w:pPr>
    <w:rPr>
      <w:rFonts w:ascii="Encode Sans" w:hAnsi="Encode Sans"/>
      <w:lang w:val="en-CA"/>
    </w:rPr>
  </w:style>
  <w:style w:type="character" w:styleId="Hyperlink">
    <w:name w:val="Hyperlink"/>
    <w:basedOn w:val="DefaultParagraphFont"/>
    <w:uiPriority w:val="99"/>
    <w:unhideWhenUsed/>
    <w:rsid w:val="001548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8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1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3E1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3E1"/>
    <w:rPr>
      <w:sz w:val="20"/>
      <w:szCs w:val="20"/>
      <w:lang w:val="en-CA"/>
    </w:rPr>
  </w:style>
  <w:style w:type="table" w:styleId="TableGrid">
    <w:name w:val="Table Grid"/>
    <w:basedOn w:val="TableNormal"/>
    <w:uiPriority w:val="39"/>
    <w:rsid w:val="0005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C Document" ma:contentTypeID="0x0101008B403640B96B1F429E51BD9DF0B8AA3A00FF35EB7BD07A9B47A4CF798A00C886C4" ma:contentTypeVersion="4" ma:contentTypeDescription="All CAC Documents will be based on this Content Type" ma:contentTypeScope="" ma:versionID="cc0c61ac84577432eb628b4d08384142">
  <xsd:schema xmlns:xsd="http://www.w3.org/2001/XMLSchema" xmlns:xs="http://www.w3.org/2001/XMLSchema" xmlns:p="http://schemas.microsoft.com/office/2006/metadata/properties" xmlns:ns2="e10030fa-87a4-4309-b645-ea65c34eb667" xmlns:ns3="c06e0548-1bc0-4e1f-80d7-296fcec33dce" targetNamespace="http://schemas.microsoft.com/office/2006/metadata/properties" ma:root="true" ma:fieldsID="5eae7f93aae3df09f1c402e82a7621d6" ns2:_="" ns3:_="">
    <xsd:import namespace="e10030fa-87a4-4309-b645-ea65c34eb667"/>
    <xsd:import namespace="c06e0548-1bc0-4e1f-80d7-296fcec33dce"/>
    <xsd:element name="properties">
      <xsd:complexType>
        <xsd:sequence>
          <xsd:element name="documentManagement">
            <xsd:complexType>
              <xsd:all>
                <xsd:element ref="ns2:k6e3aaddb5c646b4b1bb004264c5f94e" minOccurs="0"/>
                <xsd:element ref="ns2:TaxCatchAll" minOccurs="0"/>
                <xsd:element ref="ns2:TaxCatchAllLabel" minOccurs="0"/>
                <xsd:element ref="ns2:f0ded25f707247ca938ec5b4a768f28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30fa-87a4-4309-b645-ea65c34eb667" elementFormDefault="qualified">
    <xsd:import namespace="http://schemas.microsoft.com/office/2006/documentManagement/types"/>
    <xsd:import namespace="http://schemas.microsoft.com/office/infopath/2007/PartnerControls"/>
    <xsd:element name="k6e3aaddb5c646b4b1bb004264c5f94e" ma:index="8" nillable="true" ma:taxonomy="true" ma:internalName="k6e3aaddb5c646b4b1bb004264c5f94e" ma:taxonomyFieldName="Area" ma:displayName="Area" ma:default="" ma:fieldId="{46e3aadd-b5c6-46b4-b1bb-004264c5f94e}" ma:sspId="183ea7a3-a5f8-458d-968b-0749e61eb84d" ma:termSetId="0a35745c-bf23-43ad-ba1a-d0d32cdac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d68051-f0fe-41b4-bc3a-9ae461d0ac40}" ma:internalName="TaxCatchAll" ma:showField="CatchAllData" ma:web="c06e0548-1bc0-4e1f-80d7-296fcec33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d68051-f0fe-41b4-bc3a-9ae461d0ac40}" ma:internalName="TaxCatchAllLabel" ma:readOnly="true" ma:showField="CatchAllDataLabel" ma:web="c06e0548-1bc0-4e1f-80d7-296fcec33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0ded25f707247ca938ec5b4a768f28e" ma:index="12" nillable="true" ma:taxonomy="true" ma:internalName="f0ded25f707247ca938ec5b4a768f28e" ma:taxonomyFieldName="Document_x0020_Language" ma:displayName="Document Language" ma:default="1;#English|bcdd97c1-4fcf-4589-bd0b-679f9b41b6d2" ma:fieldId="{f0ded25f-7072-47ca-938e-c5b4a768f28e}" ma:sspId="183ea7a3-a5f8-458d-968b-0749e61eb84d" ma:termSetId="54b7e7e4-2a2b-4e4d-980c-987fc13b39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0548-1bc0-4e1f-80d7-296fcec33dc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0ded25f707247ca938ec5b4a768f28e xmlns="e10030fa-87a4-4309-b645-ea65c34eb6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bcdd97c1-4fcf-4589-bd0b-679f9b41b6d2</TermId>
        </TermInfo>
      </Terms>
    </f0ded25f707247ca938ec5b4a768f28e>
    <k6e3aaddb5c646b4b1bb004264c5f94e xmlns="e10030fa-87a4-4309-b645-ea65c34eb667">
      <Terms xmlns="http://schemas.microsoft.com/office/infopath/2007/PartnerControls"/>
    </k6e3aaddb5c646b4b1bb004264c5f94e>
    <_dlc_DocId xmlns="c06e0548-1bc0-4e1f-80d7-296fcec33dce">465RKUSTAWAH-792234236-389</_dlc_DocId>
    <TaxCatchAll xmlns="e10030fa-87a4-4309-b645-ea65c34eb667">
      <Value>1</Value>
    </TaxCatchAll>
    <_dlc_DocIdUrl xmlns="c06e0548-1bc0-4e1f-80d7-296fcec33dce">
      <Url>https://coachca.sharepoint.com/teams/cacteam_InternationalRelations/_layouts/15/DocIdRedir.aspx?ID=465RKUSTAWAH-792234236-389</Url>
      <Description>465RKUSTAWAH-792234236-389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83ea7a3-a5f8-458d-968b-0749e61eb84d" ContentTypeId="0x0101008B403640B96B1F429E51BD9DF0B8AA3A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2E15-042C-4161-BEF7-D6BA08E7E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30fa-87a4-4309-b645-ea65c34eb667"/>
    <ds:schemaRef ds:uri="c06e0548-1bc0-4e1f-80d7-296fcec33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D4364-14CB-4552-8A14-DED54FFAEB61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c06e0548-1bc0-4e1f-80d7-296fcec33dce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10030fa-87a4-4309-b645-ea65c34eb66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0E2412D-DCE0-418E-A7EE-26100B2C9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03DAE-7691-412B-8B33-D2930EF9415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9D40CD-DDC3-481B-A14F-F593C75D0D1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3BC8F9B-1737-4C12-883F-927CAF16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Min</dc:creator>
  <cp:keywords/>
  <dc:description/>
  <cp:lastModifiedBy>Claudia Gagnon(She/Her)</cp:lastModifiedBy>
  <cp:revision>14</cp:revision>
  <dcterms:created xsi:type="dcterms:W3CDTF">2025-10-10T17:13:00Z</dcterms:created>
  <dcterms:modified xsi:type="dcterms:W3CDTF">2025-10-10T19:02:00Z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0x0101008B403640B96B1F429E51BD9DF0B8AA3A00FF35EB7BD07A9B47A4CF798A00C886C4</vt:lpwstr>
  </property>
  <property fmtid="{D5CDD505-2E9C-101B-9397-08002B2CF9AE}" pid="3" name="_dlc_DocIdItemGuid">
    <vt:lpwstr>ec7806c0-d945-4861-b98a-ae5141062a04</vt:lpwstr>
  </property>
  <property fmtid="{D5CDD505-2E9C-101B-9397-08002B2CF9AE}" pid="4" name="Document Language">
    <vt:lpwstr>1;#English|bcdd97c1-4fcf-4589-bd0b-679f9b41b6d2</vt:lpwstr>
  </property>
  <property fmtid="{D5CDD505-2E9C-101B-9397-08002B2CF9AE}" pid="5" name="MediaServiceImageTags">
    <vt:lpwstr/>
  </property>
  <property fmtid="{D5CDD505-2E9C-101B-9397-08002B2CF9AE}" pid="6" name="Area">
    <vt:lpwstr/>
  </property>
  <property fmtid="{D5CDD505-2E9C-101B-9397-08002B2CF9AE}" pid="7" name="Document_x0020_Language">
    <vt:lpwstr>1;#English|bcdd97c1-4fcf-4589-bd0b-679f9b41b6d2</vt:lpwstr>
  </property>
  <property fmtid="{D5CDD505-2E9C-101B-9397-08002B2CF9AE}" pid="8" name="lcf76f155ced4ddcb4097134ff3c332f">
    <vt:lpwstr/>
  </property>
</Properties>
</file>