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D98A" w14:textId="1ADEFAF8" w:rsidR="006065C8" w:rsidRDefault="006065C8" w:rsidP="00AF52CC"/>
    <w:p w14:paraId="27BA9D3A" w14:textId="30429989" w:rsidR="00107481" w:rsidRPr="00572E43" w:rsidRDefault="00A6516C" w:rsidP="00C02B7F">
      <w:pPr>
        <w:pStyle w:val="Title"/>
        <w:rPr>
          <w:b/>
          <w:bCs/>
          <w:lang w:val="fr-CA"/>
        </w:rPr>
      </w:pPr>
      <w:r w:rsidRPr="00A6516C">
        <w:rPr>
          <w:lang w:val="fr-FR"/>
        </w:rPr>
        <w:t xml:space="preserve">Modèle de courriel aux partenaires </w:t>
      </w:r>
      <w:proofErr w:type="gramStart"/>
      <w:r w:rsidRPr="00A6516C">
        <w:rPr>
          <w:lang w:val="fr-FR"/>
        </w:rPr>
        <w:t xml:space="preserve">– </w:t>
      </w:r>
      <w:r w:rsidR="00107481" w:rsidRPr="00572E43">
        <w:rPr>
          <w:lang w:val="fr-FR"/>
        </w:rPr>
        <w:t xml:space="preserve"> </w:t>
      </w:r>
      <w:bookmarkStart w:id="0" w:name="lt_pId000"/>
      <w:r w:rsidR="00572E43" w:rsidRPr="00572E43">
        <w:rPr>
          <w:lang w:val="fr-CA"/>
        </w:rPr>
        <w:t>Courriel</w:t>
      </w:r>
      <w:proofErr w:type="gramEnd"/>
      <w:r w:rsidR="00572E43" w:rsidRPr="00572E43">
        <w:rPr>
          <w:lang w:val="fr-CA"/>
        </w:rPr>
        <w:t xml:space="preserve"> aux entraîneurs à mi-parcours</w:t>
      </w:r>
      <w:bookmarkEnd w:id="0"/>
    </w:p>
    <w:p w14:paraId="1644720D" w14:textId="77777777" w:rsidR="00C02B7F" w:rsidRPr="00940C1C" w:rsidRDefault="00C02B7F" w:rsidP="00C02B7F">
      <w:pPr>
        <w:rPr>
          <w:rFonts w:eastAsia="Arial" w:cs="Arial"/>
          <w:sz w:val="30"/>
          <w:szCs w:val="30"/>
          <w:lang w:val="fr-FR"/>
        </w:rPr>
      </w:pPr>
      <w:r w:rsidRPr="00940C1C">
        <w:rPr>
          <w:rFonts w:eastAsia="Arial" w:cs="Arial"/>
          <w:sz w:val="30"/>
          <w:szCs w:val="30"/>
          <w:lang w:val="fr-FR"/>
        </w:rPr>
        <w:t>-</w:t>
      </w:r>
    </w:p>
    <w:p w14:paraId="6FDA1BCB" w14:textId="77777777" w:rsidR="00940C1C" w:rsidRDefault="00940C1C" w:rsidP="002D52A2">
      <w:pPr>
        <w:spacing w:after="0"/>
        <w:rPr>
          <w:rFonts w:eastAsia="Arial" w:cs="Arial"/>
          <w:b/>
          <w:bCs/>
          <w:color w:val="000000" w:themeColor="text1"/>
          <w:sz w:val="30"/>
          <w:szCs w:val="30"/>
          <w:u w:val="single"/>
          <w:lang w:val="fr-CA"/>
        </w:rPr>
      </w:pPr>
      <w:r w:rsidRPr="00940C1C">
        <w:rPr>
          <w:rFonts w:eastAsia="Arial" w:cs="Arial"/>
          <w:b/>
          <w:bCs/>
          <w:color w:val="000000" w:themeColor="text1"/>
          <w:sz w:val="30"/>
          <w:szCs w:val="30"/>
          <w:lang w:val="fr-CA"/>
        </w:rPr>
        <w:t xml:space="preserve">Objet : Évaluation en ligne PDE à terminer </w:t>
      </w:r>
      <w:r w:rsidRPr="00940C1C">
        <w:rPr>
          <w:rFonts w:eastAsia="Arial" w:cs="Arial"/>
          <w:b/>
          <w:bCs/>
          <w:color w:val="000000" w:themeColor="text1"/>
          <w:sz w:val="30"/>
          <w:szCs w:val="30"/>
          <w:u w:val="single"/>
          <w:lang w:val="fr-CA"/>
        </w:rPr>
        <w:t>d’ici le 31 mars 2026</w:t>
      </w:r>
    </w:p>
    <w:p w14:paraId="689FD2AD" w14:textId="77777777" w:rsidR="00940C1C" w:rsidRDefault="00940C1C" w:rsidP="002D52A2">
      <w:pPr>
        <w:spacing w:after="0"/>
        <w:rPr>
          <w:rFonts w:eastAsia="Arial" w:cs="Arial"/>
          <w:b/>
          <w:bCs/>
          <w:color w:val="000000" w:themeColor="text1"/>
          <w:sz w:val="30"/>
          <w:szCs w:val="30"/>
          <w:u w:val="single"/>
          <w:lang w:val="fr-CA"/>
        </w:rPr>
      </w:pPr>
    </w:p>
    <w:p w14:paraId="1C8D81DF" w14:textId="77777777" w:rsidR="008A06F9" w:rsidRPr="008A06F9" w:rsidRDefault="008A06F9" w:rsidP="008A06F9">
      <w:pPr>
        <w:spacing w:after="0"/>
        <w:rPr>
          <w:rFonts w:eastAsia="Arial" w:cs="Arial"/>
          <w:b/>
          <w:bCs/>
          <w:color w:val="EE0000"/>
          <w:lang w:val="fr-CA"/>
        </w:rPr>
      </w:pPr>
      <w:r w:rsidRPr="008A06F9">
        <w:rPr>
          <w:rFonts w:eastAsia="Arial" w:cs="Arial"/>
          <w:b/>
          <w:bCs/>
          <w:color w:val="EE0000"/>
          <w:lang w:val="fr-CA"/>
        </w:rPr>
        <w:t>À envoyer aux RPTFE et aux ONS qui doivent communiquer immédiatement avec les entraîneurs lorsque ceux-ci terminent l’atelier de formation PDE PNCE multisports ou propre au sport.</w:t>
      </w:r>
    </w:p>
    <w:p w14:paraId="5875DB0E" w14:textId="77777777" w:rsidR="001136B3" w:rsidRPr="008A06F9" w:rsidRDefault="001136B3" w:rsidP="002D52A2">
      <w:pPr>
        <w:spacing w:after="0"/>
        <w:rPr>
          <w:rFonts w:eastAsia="Arial" w:cs="Arial"/>
          <w:b/>
          <w:bCs/>
          <w:color w:val="000000" w:themeColor="text1"/>
          <w:lang w:val="fr-CA"/>
        </w:rPr>
      </w:pPr>
    </w:p>
    <w:p w14:paraId="6F6B3F08" w14:textId="77777777" w:rsidR="0058251B" w:rsidRPr="0058251B" w:rsidRDefault="0058251B" w:rsidP="0058251B">
      <w:pPr>
        <w:rPr>
          <w:rFonts w:eastAsia="Arial" w:cs="Arial"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>Bonjour [</w:t>
      </w:r>
      <w:r w:rsidRPr="0058251B">
        <w:rPr>
          <w:rFonts w:eastAsia="Arial" w:cs="Arial"/>
          <w:color w:val="000000" w:themeColor="text1"/>
          <w:highlight w:val="yellow"/>
          <w:lang w:val="fr-CA"/>
        </w:rPr>
        <w:t>nom de l’entraîneur</w:t>
      </w:r>
      <w:r w:rsidRPr="0058251B">
        <w:rPr>
          <w:rFonts w:eastAsia="Arial" w:cs="Arial"/>
          <w:color w:val="000000" w:themeColor="text1"/>
          <w:lang w:val="fr-CA"/>
        </w:rPr>
        <w:t>],</w:t>
      </w:r>
    </w:p>
    <w:p w14:paraId="005DF751" w14:textId="77777777" w:rsidR="0058251B" w:rsidRPr="0058251B" w:rsidRDefault="0058251B" w:rsidP="0058251B">
      <w:pPr>
        <w:rPr>
          <w:rFonts w:eastAsia="Arial" w:cs="Arial"/>
          <w:b/>
          <w:bCs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>Merci pour votre récente participation à la formation Prise de décisions éthiques (PDE) du Programme national de certification des entraîneurs (PNCE). La prochaine étape consiste à effectuer l’</w:t>
      </w:r>
      <w:hyperlink r:id="rId12" w:anchor="MED-F" w:history="1">
        <w:r w:rsidRPr="0058251B">
          <w:rPr>
            <w:rStyle w:val="Hyperlink"/>
            <w:rFonts w:eastAsia="Arial" w:cs="Arial"/>
            <w:lang w:val="fr-CA"/>
          </w:rPr>
          <w:t>évaluation en ligne PDE</w:t>
        </w:r>
      </w:hyperlink>
      <w:r w:rsidRPr="0058251B">
        <w:rPr>
          <w:rFonts w:eastAsia="Arial" w:cs="Arial"/>
          <w:color w:val="000000" w:themeColor="text1"/>
          <w:lang w:val="fr-CA"/>
        </w:rPr>
        <w:t xml:space="preserve"> dans le </w:t>
      </w:r>
      <w:r w:rsidRPr="0058251B">
        <w:rPr>
          <w:rFonts w:eastAsia="Arial" w:cs="Arial"/>
          <w:i/>
          <w:iCs/>
          <w:color w:val="000000" w:themeColor="text1"/>
          <w:lang w:val="fr-CA"/>
        </w:rPr>
        <w:t>Casier, le</w:t>
      </w:r>
      <w:r w:rsidRPr="0058251B">
        <w:rPr>
          <w:rFonts w:eastAsia="Arial" w:cs="Arial"/>
          <w:color w:val="000000" w:themeColor="text1"/>
          <w:lang w:val="fr-CA"/>
        </w:rPr>
        <w:t xml:space="preserve"> système de gestion de l’apprentissage (SGA)</w:t>
      </w:r>
      <w:r w:rsidRPr="0058251B">
        <w:rPr>
          <w:rFonts w:eastAsia="Arial" w:cs="Arial"/>
          <w:i/>
          <w:iCs/>
          <w:color w:val="000000" w:themeColor="text1"/>
          <w:lang w:val="fr-CA"/>
        </w:rPr>
        <w:t>.</w:t>
      </w:r>
    </w:p>
    <w:p w14:paraId="2FE596FF" w14:textId="77777777" w:rsidR="0058251B" w:rsidRPr="0058251B" w:rsidRDefault="0058251B" w:rsidP="0058251B">
      <w:pPr>
        <w:rPr>
          <w:rFonts w:eastAsia="Arial" w:cs="Arial"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>Sachez que l’évaluation en ligne PDE actuelle ne sera plus offerte à compter du 1</w:t>
      </w:r>
      <w:r w:rsidRPr="0058251B">
        <w:rPr>
          <w:rFonts w:eastAsia="Arial" w:cs="Arial"/>
          <w:color w:val="000000" w:themeColor="text1"/>
          <w:vertAlign w:val="superscript"/>
          <w:lang w:val="fr-CA"/>
        </w:rPr>
        <w:t>er</w:t>
      </w:r>
      <w:r w:rsidRPr="0058251B">
        <w:rPr>
          <w:rFonts w:eastAsia="Arial" w:cs="Arial"/>
          <w:color w:val="000000" w:themeColor="text1"/>
          <w:lang w:val="fr-CA"/>
        </w:rPr>
        <w:t xml:space="preserve"> avril 2026. En effet, la formation et l’évaluation PDE seront combinées en un module de formation en ligne dans </w:t>
      </w:r>
      <w:r w:rsidRPr="0058251B">
        <w:rPr>
          <w:rFonts w:eastAsia="Arial" w:cs="Arial"/>
          <w:i/>
          <w:iCs/>
          <w:color w:val="000000" w:themeColor="text1"/>
          <w:lang w:val="fr-CA"/>
        </w:rPr>
        <w:t>Le Casier</w:t>
      </w:r>
      <w:r w:rsidRPr="0058251B">
        <w:rPr>
          <w:rFonts w:eastAsia="Arial" w:cs="Arial"/>
          <w:color w:val="000000" w:themeColor="text1"/>
          <w:lang w:val="fr-CA"/>
        </w:rPr>
        <w:t xml:space="preserve">. </w:t>
      </w:r>
      <w:r w:rsidRPr="0058251B">
        <w:rPr>
          <w:rFonts w:eastAsia="Arial" w:cs="Arial"/>
          <w:b/>
          <w:bCs/>
          <w:color w:val="000000" w:themeColor="text1"/>
          <w:lang w:val="fr-CA"/>
        </w:rPr>
        <w:t>Vous devez donc terminer l’évaluation en ligne actuelle au plus tard le 31 mars 2026 à 23 h 59 (HP).</w:t>
      </w:r>
    </w:p>
    <w:p w14:paraId="15DE93CD" w14:textId="77777777" w:rsidR="0058251B" w:rsidRPr="0058251B" w:rsidRDefault="0058251B" w:rsidP="0058251B">
      <w:pPr>
        <w:rPr>
          <w:rFonts w:eastAsia="Arial" w:cs="Arial"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>Si l’évaluation n’est pas terminée, vous devrez suivre le nouveau module, qui inclut la formation et l’évaluation.</w:t>
      </w:r>
    </w:p>
    <w:p w14:paraId="16D8D533" w14:textId="77777777" w:rsidR="0058251B" w:rsidRPr="0058251B" w:rsidRDefault="0058251B" w:rsidP="0058251B">
      <w:pPr>
        <w:rPr>
          <w:rFonts w:eastAsia="Arial" w:cs="Arial"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 xml:space="preserve">Si vous avez des questions ou avez besoin d’aide, écrivez-nous à l’adresse </w:t>
      </w:r>
      <w:hyperlink r:id="rId13" w:history="1">
        <w:r w:rsidRPr="0058251B">
          <w:rPr>
            <w:rStyle w:val="Hyperlink"/>
            <w:rFonts w:eastAsia="Arial" w:cs="Arial"/>
            <w:lang w:val="fr-CA"/>
          </w:rPr>
          <w:t>coach@coach.ca</w:t>
        </w:r>
      </w:hyperlink>
      <w:r w:rsidRPr="0058251B">
        <w:rPr>
          <w:rFonts w:eastAsia="Arial" w:cs="Arial"/>
          <w:color w:val="000000" w:themeColor="text1"/>
          <w:lang w:val="fr-CA"/>
        </w:rPr>
        <w:t>.</w:t>
      </w:r>
    </w:p>
    <w:p w14:paraId="1777C212" w14:textId="77777777" w:rsidR="0058251B" w:rsidRPr="0058251B" w:rsidRDefault="0058251B" w:rsidP="0058251B">
      <w:pPr>
        <w:rPr>
          <w:rFonts w:eastAsia="Arial" w:cs="Arial"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>Nous vous remercions pour le temps et l’énergie que vous consacrez à promouvoir avec nous l’excellence en coaching.</w:t>
      </w:r>
    </w:p>
    <w:p w14:paraId="685CFD62" w14:textId="77777777" w:rsidR="0058251B" w:rsidRPr="0058251B" w:rsidRDefault="0058251B" w:rsidP="0058251B">
      <w:pPr>
        <w:rPr>
          <w:rFonts w:eastAsia="Arial" w:cs="Arial"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>Cordialement,</w:t>
      </w:r>
    </w:p>
    <w:p w14:paraId="5271986E" w14:textId="77777777" w:rsidR="0058251B" w:rsidRPr="0058251B" w:rsidRDefault="0058251B" w:rsidP="0058251B">
      <w:pPr>
        <w:rPr>
          <w:rFonts w:eastAsia="Arial" w:cs="Arial"/>
          <w:color w:val="000000" w:themeColor="text1"/>
          <w:lang w:val="fr-CA"/>
        </w:rPr>
      </w:pPr>
      <w:r w:rsidRPr="0058251B">
        <w:rPr>
          <w:rFonts w:eastAsia="Arial" w:cs="Arial"/>
          <w:color w:val="000000" w:themeColor="text1"/>
          <w:lang w:val="fr-CA"/>
        </w:rPr>
        <w:t>[</w:t>
      </w:r>
      <w:r w:rsidRPr="0058251B">
        <w:rPr>
          <w:rFonts w:eastAsia="Arial" w:cs="Arial"/>
          <w:color w:val="000000" w:themeColor="text1"/>
          <w:highlight w:val="yellow"/>
          <w:lang w:val="fr-CA"/>
        </w:rPr>
        <w:t>Votre nom ou organisme</w:t>
      </w:r>
      <w:r w:rsidRPr="0058251B">
        <w:rPr>
          <w:rFonts w:eastAsia="Arial" w:cs="Arial"/>
          <w:color w:val="000000" w:themeColor="text1"/>
          <w:lang w:val="fr-CA"/>
        </w:rPr>
        <w:t>]</w:t>
      </w:r>
    </w:p>
    <w:p w14:paraId="2A944C6B" w14:textId="77777777" w:rsidR="00C02B7F" w:rsidRPr="0058251B" w:rsidRDefault="00C02B7F" w:rsidP="00107481">
      <w:pPr>
        <w:rPr>
          <w:lang w:val="fr-CA"/>
        </w:rPr>
      </w:pPr>
    </w:p>
    <w:sectPr w:rsidR="00C02B7F" w:rsidRPr="0058251B" w:rsidSect="00AF52C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2265" w14:textId="77777777" w:rsidR="000A7139" w:rsidRDefault="000A7139" w:rsidP="00AF52CC">
      <w:r>
        <w:separator/>
      </w:r>
    </w:p>
  </w:endnote>
  <w:endnote w:type="continuationSeparator" w:id="0">
    <w:p w14:paraId="0710A902" w14:textId="77777777" w:rsidR="000A7139" w:rsidRDefault="000A7139" w:rsidP="00AF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F139" w14:textId="6E02ACD7" w:rsidR="00431704" w:rsidRDefault="00DA0B22" w:rsidP="00AF52CC">
    <w:pPr>
      <w:pStyle w:val="Footer"/>
    </w:pPr>
    <w:r>
      <w:rPr>
        <w:noProof/>
      </w:rPr>
      <w:drawing>
        <wp:anchor distT="0" distB="0" distL="114300" distR="114300" simplePos="0" relativeHeight="251658239" behindDoc="0" locked="0" layoutInCell="1" allowOverlap="1" wp14:anchorId="77ADB128" wp14:editId="3E081FA1">
          <wp:simplePos x="0" y="0"/>
          <wp:positionH relativeFrom="page">
            <wp:posOffset>7248525</wp:posOffset>
          </wp:positionH>
          <wp:positionV relativeFrom="paragraph">
            <wp:posOffset>-680085</wp:posOffset>
          </wp:positionV>
          <wp:extent cx="567095" cy="2138363"/>
          <wp:effectExtent l="0" t="0" r="4445" b="0"/>
          <wp:wrapThrough wrapText="bothSides">
            <wp:wrapPolygon edited="0">
              <wp:start x="7982" y="0"/>
              <wp:lineTo x="7982" y="3079"/>
              <wp:lineTo x="4354" y="4234"/>
              <wp:lineTo x="0" y="5966"/>
              <wp:lineTo x="0" y="10585"/>
              <wp:lineTo x="1451" y="15974"/>
              <wp:lineTo x="5805" y="18476"/>
              <wp:lineTo x="9433" y="19246"/>
              <wp:lineTo x="10885" y="19631"/>
              <wp:lineTo x="15964" y="19631"/>
              <wp:lineTo x="15964" y="15396"/>
              <wp:lineTo x="21044" y="11162"/>
              <wp:lineTo x="21044" y="7891"/>
              <wp:lineTo x="18867" y="2887"/>
              <wp:lineTo x="14513" y="962"/>
              <wp:lineTo x="11610" y="0"/>
              <wp:lineTo x="7982" y="0"/>
            </wp:wrapPolygon>
          </wp:wrapThrough>
          <wp:docPr id="593486860" name="Picture 5" descr="A logo with orange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86860" name="Picture 5" descr="A logo with orange and white lines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791" b="90000" l="1558" r="99065">
                                <a14:foregroundMark x1="48702" y1="1791" x2="58775" y2="4683"/>
                                <a14:foregroundMark x1="6750" y1="30523" x2="10903" y2="54132"/>
                                <a14:foregroundMark x1="10073" y1="28953" x2="1661" y2="35427"/>
                                <a14:foregroundMark x1="72274" y1="66391" x2="99065" y2="44545"/>
                                <a14:foregroundMark x1="99065" y1="44545" x2="99065" y2="44545"/>
                                <a14:backgroundMark x1="85670" y1="67493" x2="93250" y2="5212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95" cy="2138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7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310DC" wp14:editId="61E17015">
              <wp:simplePos x="0" y="0"/>
              <wp:positionH relativeFrom="page">
                <wp:posOffset>-56197</wp:posOffset>
              </wp:positionH>
              <wp:positionV relativeFrom="paragraph">
                <wp:posOffset>602932</wp:posOffset>
              </wp:positionV>
              <wp:extent cx="8072120" cy="0"/>
              <wp:effectExtent l="0" t="38100" r="43180" b="38100"/>
              <wp:wrapNone/>
              <wp:docPr id="41565344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7212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890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4254F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4pt,47.45pt" to="631.2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" strokecolor="#e8903d" strokeweight="6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E622" w14:textId="77777777" w:rsidR="000A7139" w:rsidRDefault="000A7139" w:rsidP="00AF52CC">
      <w:r>
        <w:separator/>
      </w:r>
    </w:p>
  </w:footnote>
  <w:footnote w:type="continuationSeparator" w:id="0">
    <w:p w14:paraId="70C3B401" w14:textId="77777777" w:rsidR="000A7139" w:rsidRDefault="000A7139" w:rsidP="00AF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2398" w14:textId="25F578DD" w:rsidR="00ED7B87" w:rsidRDefault="00431704" w:rsidP="00AF52CC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52A7945" wp14:editId="2AC50DCC">
          <wp:simplePos x="0" y="0"/>
          <wp:positionH relativeFrom="column">
            <wp:posOffset>-685800</wp:posOffset>
          </wp:positionH>
          <wp:positionV relativeFrom="paragraph">
            <wp:posOffset>-295275</wp:posOffset>
          </wp:positionV>
          <wp:extent cx="2260779" cy="623888"/>
          <wp:effectExtent l="0" t="0" r="6350" b="5080"/>
          <wp:wrapThrough wrapText="bothSides">
            <wp:wrapPolygon edited="0">
              <wp:start x="12013" y="0"/>
              <wp:lineTo x="3640" y="3959"/>
              <wp:lineTo x="2002" y="5279"/>
              <wp:lineTo x="2184" y="10558"/>
              <wp:lineTo x="0" y="13198"/>
              <wp:lineTo x="0" y="21116"/>
              <wp:lineTo x="16928" y="21116"/>
              <wp:lineTo x="17838" y="21116"/>
              <wp:lineTo x="21479" y="19796"/>
              <wp:lineTo x="21479" y="13857"/>
              <wp:lineTo x="20751" y="10558"/>
              <wp:lineTo x="21115" y="5939"/>
              <wp:lineTo x="20022" y="4619"/>
              <wp:lineTo x="12742" y="0"/>
              <wp:lineTo x="12013" y="0"/>
            </wp:wrapPolygon>
          </wp:wrapThrough>
          <wp:docPr id="1685483306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83306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779" cy="623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F93CBC" wp14:editId="222E1A91">
              <wp:simplePos x="0" y="0"/>
              <wp:positionH relativeFrom="page">
                <wp:posOffset>-161924</wp:posOffset>
              </wp:positionH>
              <wp:positionV relativeFrom="paragraph">
                <wp:posOffset>-423863</wp:posOffset>
              </wp:positionV>
              <wp:extent cx="8134350" cy="9207"/>
              <wp:effectExtent l="19050" t="38100" r="38100" b="48260"/>
              <wp:wrapNone/>
              <wp:docPr id="16654300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34350" cy="9207"/>
                      </a:xfrm>
                      <a:prstGeom prst="line">
                        <a:avLst/>
                      </a:prstGeom>
                      <a:ln w="76200">
                        <a:solidFill>
                          <a:srgbClr val="E890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083E49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2.75pt,-33.4pt" to="627.75pt,-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" strokecolor="#e8903d" strokeweight="6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87"/>
    <w:rsid w:val="000A7139"/>
    <w:rsid w:val="00107481"/>
    <w:rsid w:val="001136B3"/>
    <w:rsid w:val="002D52A2"/>
    <w:rsid w:val="003663DA"/>
    <w:rsid w:val="00431704"/>
    <w:rsid w:val="00572825"/>
    <w:rsid w:val="00572E43"/>
    <w:rsid w:val="0058251B"/>
    <w:rsid w:val="005B5448"/>
    <w:rsid w:val="005F363A"/>
    <w:rsid w:val="006065C8"/>
    <w:rsid w:val="006D52AB"/>
    <w:rsid w:val="00765DD7"/>
    <w:rsid w:val="00851080"/>
    <w:rsid w:val="008A06F9"/>
    <w:rsid w:val="00940C1C"/>
    <w:rsid w:val="00A6516C"/>
    <w:rsid w:val="00A943EB"/>
    <w:rsid w:val="00AF52CC"/>
    <w:rsid w:val="00C02B7F"/>
    <w:rsid w:val="00C413A6"/>
    <w:rsid w:val="00DA0B22"/>
    <w:rsid w:val="00DA7FEF"/>
    <w:rsid w:val="00ED7B87"/>
    <w:rsid w:val="00EF339C"/>
    <w:rsid w:val="00F73F03"/>
    <w:rsid w:val="00F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4E57F"/>
  <w15:chartTrackingRefBased/>
  <w15:docId w15:val="{62F3839B-361E-455C-A32B-6A41A46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CC"/>
    <w:rPr>
      <w:rFonts w:ascii="Encode Sans" w:hAnsi="Encode Sans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2CC"/>
    <w:pPr>
      <w:keepNext/>
      <w:keepLines/>
      <w:spacing w:before="360" w:after="80"/>
      <w:outlineLvl w:val="0"/>
    </w:pPr>
    <w:rPr>
      <w:rFonts w:eastAsiaTheme="majorEastAsia" w:cstheme="majorBidi"/>
      <w:color w:val="D20A1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2CC"/>
    <w:pPr>
      <w:keepNext/>
      <w:keepLines/>
      <w:spacing w:before="160" w:after="80"/>
      <w:outlineLvl w:val="1"/>
    </w:pPr>
    <w:rPr>
      <w:rFonts w:eastAsiaTheme="majorEastAsia" w:cstheme="majorBidi"/>
      <w:color w:val="E8903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2CC"/>
    <w:rPr>
      <w:rFonts w:ascii="Encode Sans" w:eastAsiaTheme="majorEastAsia" w:hAnsi="Encode Sans" w:cstheme="majorBidi"/>
      <w:color w:val="D20A11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AF52CC"/>
    <w:rPr>
      <w:rFonts w:ascii="Encode Sans" w:eastAsiaTheme="majorEastAsia" w:hAnsi="Encode Sans" w:cstheme="majorBidi"/>
      <w:color w:val="E8903D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87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B87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B87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B87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B87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B87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B87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F52C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2CC"/>
    <w:rPr>
      <w:rFonts w:ascii="Encode Sans" w:eastAsiaTheme="majorEastAsia" w:hAnsi="Encode Sans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B87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D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B87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ED7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B87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ED7B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8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87"/>
    <w:rPr>
      <w:lang w:val="en-CA"/>
    </w:rPr>
  </w:style>
  <w:style w:type="paragraph" w:styleId="NoSpacing">
    <w:name w:val="No Spacing"/>
    <w:uiPriority w:val="1"/>
    <w:qFormat/>
    <w:rsid w:val="00AF52CC"/>
    <w:pPr>
      <w:spacing w:after="0" w:line="240" w:lineRule="auto"/>
    </w:pPr>
    <w:rPr>
      <w:rFonts w:ascii="Encode Sans" w:hAnsi="Encode Sans"/>
      <w:lang w:val="en-CA"/>
    </w:rPr>
  </w:style>
  <w:style w:type="paragraph" w:styleId="CommentText">
    <w:name w:val="annotation text"/>
    <w:basedOn w:val="Normal"/>
    <w:link w:val="CommentTextChar"/>
    <w:uiPriority w:val="99"/>
    <w:unhideWhenUsed/>
    <w:rsid w:val="00C02B7F"/>
    <w:pPr>
      <w:spacing w:line="240" w:lineRule="auto"/>
    </w:pPr>
    <w:rPr>
      <w:rFonts w:asciiTheme="minorHAnsi" w:eastAsiaTheme="minorEastAsia" w:hAnsiTheme="minorHAnsi"/>
      <w:kern w:val="0"/>
      <w:sz w:val="20"/>
      <w:szCs w:val="20"/>
      <w:lang w:val="en-US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B7F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02B7F"/>
    <w:rPr>
      <w:sz w:val="16"/>
      <w:szCs w:val="16"/>
    </w:rPr>
  </w:style>
  <w:style w:type="character" w:customStyle="1" w:styleId="normaltextrun">
    <w:name w:val="normaltextrun"/>
    <w:basedOn w:val="DefaultParagraphFont"/>
    <w:uiPriority w:val="1"/>
    <w:rsid w:val="00C02B7F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6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ach@coach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casier.coach.ca/onlinelear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ded25f707247ca938ec5b4a768f28e xmlns="e10030fa-87a4-4309-b645-ea65c34eb6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bcdd97c1-4fcf-4589-bd0b-679f9b41b6d2</TermId>
        </TermInfo>
      </Terms>
    </f0ded25f707247ca938ec5b4a768f28e>
    <k6e3aaddb5c646b4b1bb004264c5f94e xmlns="e10030fa-87a4-4309-b645-ea65c34eb667">
      <Terms xmlns="http://schemas.microsoft.com/office/infopath/2007/PartnerControls"/>
    </k6e3aaddb5c646b4b1bb004264c5f94e>
    <_dlc_DocId xmlns="c06e0548-1bc0-4e1f-80d7-296fcec33dce">465RKUSTAWAH-792234236-2019</_dlc_DocId>
    <TaxCatchAll xmlns="e10030fa-87a4-4309-b645-ea65c34eb667">
      <Value>1</Value>
    </TaxCatchAll>
    <_dlc_DocIdUrl xmlns="c06e0548-1bc0-4e1f-80d7-296fcec33dce">
      <Url>https://coachca.sharepoint.com/teams/cacteam_InternationalRelations/_layouts/15/DocIdRedir.aspx?ID=465RKUSTAWAH-792234236-2019</Url>
      <Description>465RKUSTAWAH-792234236-2019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AC Document" ma:contentTypeID="0x0101008B403640B96B1F429E51BD9DF0B8AA3A00FF35EB7BD07A9B47A4CF798A00C886C4" ma:contentTypeVersion="4" ma:contentTypeDescription="All CAC Documents will be based on this Content Type" ma:contentTypeScope="" ma:versionID="46a755cec4e58d463eb66789898e6302">
  <xsd:schema xmlns:xsd="http://www.w3.org/2001/XMLSchema" xmlns:xs="http://www.w3.org/2001/XMLSchema" xmlns:p="http://schemas.microsoft.com/office/2006/metadata/properties" xmlns:ns2="e10030fa-87a4-4309-b645-ea65c34eb667" xmlns:ns3="c06e0548-1bc0-4e1f-80d7-296fcec33dce" targetNamespace="http://schemas.microsoft.com/office/2006/metadata/properties" ma:root="true" ma:fieldsID="6957b3d0e180312ab288d3763621a8a9" ns2:_="" ns3:_="">
    <xsd:import namespace="e10030fa-87a4-4309-b645-ea65c34eb667"/>
    <xsd:import namespace="c06e0548-1bc0-4e1f-80d7-296fcec33dce"/>
    <xsd:element name="properties">
      <xsd:complexType>
        <xsd:sequence>
          <xsd:element name="documentManagement">
            <xsd:complexType>
              <xsd:all>
                <xsd:element ref="ns2:k6e3aaddb5c646b4b1bb004264c5f94e" minOccurs="0"/>
                <xsd:element ref="ns2:TaxCatchAll" minOccurs="0"/>
                <xsd:element ref="ns2:TaxCatchAllLabel" minOccurs="0"/>
                <xsd:element ref="ns2:f0ded25f707247ca938ec5b4a768f28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30fa-87a4-4309-b645-ea65c34eb667" elementFormDefault="qualified">
    <xsd:import namespace="http://schemas.microsoft.com/office/2006/documentManagement/types"/>
    <xsd:import namespace="http://schemas.microsoft.com/office/infopath/2007/PartnerControls"/>
    <xsd:element name="k6e3aaddb5c646b4b1bb004264c5f94e" ma:index="8" nillable="true" ma:taxonomy="true" ma:internalName="k6e3aaddb5c646b4b1bb004264c5f94e" ma:taxonomyFieldName="Area" ma:displayName="Area" ma:default="" ma:fieldId="{46e3aadd-b5c6-46b4-b1bb-004264c5f94e}" ma:sspId="183ea7a3-a5f8-458d-968b-0749e61eb84d" ma:termSetId="0a35745c-bf23-43ad-ba1a-d0d32cdac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d68051-f0fe-41b4-bc3a-9ae461d0ac40}" ma:internalName="TaxCatchAll" ma:showField="CatchAllData" ma:web="c06e0548-1bc0-4e1f-80d7-296fcec33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d68051-f0fe-41b4-bc3a-9ae461d0ac40}" ma:internalName="TaxCatchAllLabel" ma:readOnly="true" ma:showField="CatchAllDataLabel" ma:web="c06e0548-1bc0-4e1f-80d7-296fcec33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ded25f707247ca938ec5b4a768f28e" ma:index="12" nillable="true" ma:taxonomy="true" ma:internalName="f0ded25f707247ca938ec5b4a768f28e" ma:taxonomyFieldName="Document_x0020_Language" ma:displayName="Document Language" ma:default="1;#English|bcdd97c1-4fcf-4589-bd0b-679f9b41b6d2" ma:fieldId="{f0ded25f-7072-47ca-938e-c5b4a768f28e}" ma:sspId="183ea7a3-a5f8-458d-968b-0749e61eb84d" ma:termSetId="54b7e7e4-2a2b-4e4d-980c-987fc13b39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0548-1bc0-4e1f-80d7-296fcec33dc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183ea7a3-a5f8-458d-968b-0749e61eb84d" ContentTypeId="0x0101008B403640B96B1F429E51BD9DF0B8AA3A" PreviousValue="false"/>
</file>

<file path=customXml/itemProps1.xml><?xml version="1.0" encoding="utf-8"?>
<ds:datastoreItem xmlns:ds="http://schemas.openxmlformats.org/officeDocument/2006/customXml" ds:itemID="{87588233-4447-49B8-A1C4-C6D2373FCA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B023AE-74C1-454A-9F02-B59633065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C8F9B-1737-4C12-883F-927CAF16C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B3D858-09F4-44E9-84E5-B39946D2C9D6}">
  <ds:schemaRefs>
    <ds:schemaRef ds:uri="http://schemas.microsoft.com/office/2006/metadata/properties"/>
    <ds:schemaRef ds:uri="http://schemas.microsoft.com/office/infopath/2007/PartnerControls"/>
    <ds:schemaRef ds:uri="e10030fa-87a4-4309-b645-ea65c34eb667"/>
    <ds:schemaRef ds:uri="c06e0548-1bc0-4e1f-80d7-296fcec33dce"/>
  </ds:schemaRefs>
</ds:datastoreItem>
</file>

<file path=customXml/itemProps5.xml><?xml version="1.0" encoding="utf-8"?>
<ds:datastoreItem xmlns:ds="http://schemas.openxmlformats.org/officeDocument/2006/customXml" ds:itemID="{BE515509-154C-4D34-9C2D-1EC5763B844E}"/>
</file>

<file path=customXml/itemProps6.xml><?xml version="1.0" encoding="utf-8"?>
<ds:datastoreItem xmlns:ds="http://schemas.openxmlformats.org/officeDocument/2006/customXml" ds:itemID="{2F43162C-2E37-4AC3-88E1-3D38C1513B7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1198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Min</dc:creator>
  <cp:keywords/>
  <dc:description/>
  <cp:lastModifiedBy>Sarah Min</cp:lastModifiedBy>
  <cp:revision>7</cp:revision>
  <dcterms:created xsi:type="dcterms:W3CDTF">2026-01-15T16:55:00Z</dcterms:created>
  <dcterms:modified xsi:type="dcterms:W3CDTF">2026-01-15T16:58:00Z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0x0101008B403640B96B1F429E51BD9DF0B8AA3A00FF35EB7BD07A9B47A4CF798A00C886C4</vt:lpwstr>
  </property>
  <property fmtid="{D5CDD505-2E9C-101B-9397-08002B2CF9AE}" pid="3" name="_dlc_DocIdItemGuid">
    <vt:lpwstr>b3c03de4-b8a5-479a-8154-5bd79b227b81</vt:lpwstr>
  </property>
  <property fmtid="{D5CDD505-2E9C-101B-9397-08002B2CF9AE}" pid="4" name="Document Language">
    <vt:lpwstr>1;#English|bcdd97c1-4fcf-4589-bd0b-679f9b41b6d2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Area">
    <vt:lpwstr/>
  </property>
  <property fmtid="{D5CDD505-2E9C-101B-9397-08002B2CF9AE}" pid="8" name="Document_x0020_Language">
    <vt:lpwstr>1;#English|bcdd97c1-4fcf-4589-bd0b-679f9b41b6d2</vt:lpwstr>
  </property>
</Properties>
</file>